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4" w:rsidRPr="00554956" w:rsidRDefault="00F13033">
      <w:pPr>
        <w:jc w:val="center"/>
        <w:rPr>
          <w:rFonts w:ascii="Arial" w:hAnsi="Arial" w:cs="Arial"/>
          <w:lang w:val="de-DE"/>
        </w:rPr>
      </w:pPr>
      <w:r>
        <w:rPr>
          <w:rFonts w:ascii="Arial" w:hAnsi="Arial" w:cs="Arial"/>
          <w:b/>
          <w:bCs/>
          <w:u w:val="single"/>
          <w:lang w:val="de-DE"/>
        </w:rPr>
        <w:t xml:space="preserve"> </w:t>
      </w:r>
      <w:r w:rsidR="00112814" w:rsidRPr="00554956">
        <w:rPr>
          <w:rFonts w:ascii="Arial" w:hAnsi="Arial" w:cs="Arial"/>
          <w:b/>
          <w:bCs/>
          <w:u w:val="single"/>
          <w:lang w:val="de-DE"/>
        </w:rPr>
        <w:t>Nachfolge im Nutzungsrecht</w:t>
      </w:r>
    </w:p>
    <w:p w:rsidR="00112814" w:rsidRPr="00554956" w:rsidRDefault="00112814">
      <w:pPr>
        <w:jc w:val="center"/>
        <w:rPr>
          <w:rFonts w:ascii="Arial" w:hAnsi="Arial" w:cs="Arial"/>
          <w:lang w:val="de-DE"/>
        </w:rPr>
      </w:pPr>
      <w:r w:rsidRPr="00554956">
        <w:rPr>
          <w:rFonts w:ascii="Arial" w:hAnsi="Arial" w:cs="Arial"/>
          <w:lang w:val="de-DE"/>
        </w:rPr>
        <w:t>(bei Erd- und Urnenwahlgrabstätten, Erd- und Urnenreihengräbern)</w:t>
      </w:r>
    </w:p>
    <w:p w:rsidR="00112814" w:rsidRPr="00554956" w:rsidRDefault="00112814">
      <w:pPr>
        <w:jc w:val="center"/>
        <w:rPr>
          <w:rFonts w:ascii="Arial" w:hAnsi="Arial" w:cs="Arial"/>
          <w:lang w:val="de-DE"/>
        </w:rPr>
      </w:pPr>
    </w:p>
    <w:p w:rsidR="00112814" w:rsidRPr="00554956" w:rsidRDefault="00112814" w:rsidP="00554956">
      <w:pPr>
        <w:jc w:val="center"/>
        <w:rPr>
          <w:rFonts w:ascii="Arial" w:hAnsi="Arial" w:cs="Arial"/>
          <w:sz w:val="20"/>
          <w:szCs w:val="20"/>
          <w:lang w:val="de-DE"/>
        </w:rPr>
      </w:pPr>
      <w:r w:rsidRPr="00554956">
        <w:rPr>
          <w:rFonts w:ascii="Arial" w:hAnsi="Arial" w:cs="Arial"/>
          <w:b/>
          <w:bCs/>
          <w:lang w:val="de-DE"/>
        </w:rPr>
        <w:t>Erklärung ist Bestandteil der Beerdigungsanzeige für die Gemeinde Langerwehe sowie dem Antrag auf Erwerb oder Verlängerung des Nutzungsrechtes</w:t>
      </w:r>
    </w:p>
    <w:p w:rsidR="00112814" w:rsidRPr="00554956" w:rsidRDefault="00112814">
      <w:pPr>
        <w:jc w:val="center"/>
        <w:rPr>
          <w:rFonts w:ascii="Arial" w:hAnsi="Arial" w:cs="Arial"/>
          <w:sz w:val="20"/>
          <w:szCs w:val="20"/>
          <w:lang w:val="de-DE"/>
        </w:rPr>
      </w:pPr>
    </w:p>
    <w:p w:rsidR="00112814" w:rsidRPr="00554956" w:rsidRDefault="00112814">
      <w:pPr>
        <w:jc w:val="both"/>
        <w:rPr>
          <w:rFonts w:ascii="Arial" w:hAnsi="Arial" w:cs="Arial"/>
          <w:sz w:val="20"/>
          <w:szCs w:val="20"/>
          <w:lang w:val="de-DE"/>
        </w:rPr>
      </w:pPr>
      <w:r w:rsidRPr="00554956">
        <w:rPr>
          <w:rFonts w:ascii="Arial" w:hAnsi="Arial" w:cs="Arial"/>
          <w:sz w:val="20"/>
          <w:szCs w:val="20"/>
          <w:lang w:val="de-DE"/>
        </w:rPr>
        <w:t>Gem. § 16 der Friedhofssatzung für die G</w:t>
      </w:r>
      <w:r w:rsidR="001A15C3">
        <w:rPr>
          <w:rFonts w:ascii="Arial" w:hAnsi="Arial" w:cs="Arial"/>
          <w:sz w:val="20"/>
          <w:szCs w:val="20"/>
          <w:lang w:val="de-DE"/>
        </w:rPr>
        <w:t>emeinde Langerwehe vom 09.12.2015</w:t>
      </w:r>
      <w:r w:rsidRPr="00554956">
        <w:rPr>
          <w:rFonts w:ascii="Arial" w:hAnsi="Arial" w:cs="Arial"/>
          <w:sz w:val="20"/>
          <w:szCs w:val="20"/>
          <w:lang w:val="de-DE"/>
        </w:rPr>
        <w:t xml:space="preserve"> in der jeweils geltenden Fassung soll der Erwerber (nachfolgend Nutzungsberechtigter genannt) schon bei der Verleihung bzw. Verlängerung des Nutzungsrechtes für den Fall seines Ablebens aus dem nachfolgend genannten Personenkreis seinen Nachfolger im Nutzungsrecht bestimmen und ihm das Nutzungsrecht durch schriftlichen Vertrag übertragen.</w:t>
      </w:r>
    </w:p>
    <w:p w:rsidR="00112814" w:rsidRPr="00554956" w:rsidRDefault="00112814">
      <w:pPr>
        <w:jc w:val="both"/>
        <w:rPr>
          <w:rFonts w:ascii="Arial" w:hAnsi="Arial" w:cs="Arial"/>
          <w:sz w:val="20"/>
          <w:szCs w:val="20"/>
          <w:lang w:val="de-DE"/>
        </w:rPr>
      </w:pPr>
      <w:r w:rsidRPr="00554956">
        <w:rPr>
          <w:rFonts w:ascii="Arial" w:hAnsi="Arial" w:cs="Arial"/>
          <w:sz w:val="20"/>
          <w:szCs w:val="20"/>
          <w:lang w:val="de-DE"/>
        </w:rPr>
        <w:t>Wird bis zu seinem Ableben keine derartige Regelung getroffen, geht das Nutzungsrecht in nachstehender Reihenfolge auf die Angehörigen des verstorbenen Nutzungsberechtigten über:</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 xml:space="preserve">auf den </w:t>
      </w:r>
      <w:proofErr w:type="spellStart"/>
      <w:r w:rsidRPr="00554956">
        <w:rPr>
          <w:rFonts w:ascii="Arial" w:hAnsi="Arial" w:cs="Arial"/>
        </w:rPr>
        <w:t>überlebenden</w:t>
      </w:r>
      <w:proofErr w:type="spellEnd"/>
      <w:r w:rsidRPr="00554956">
        <w:rPr>
          <w:rFonts w:ascii="Arial" w:hAnsi="Arial" w:cs="Arial"/>
        </w:rPr>
        <w:t xml:space="preserve"> </w:t>
      </w:r>
      <w:proofErr w:type="spellStart"/>
      <w:r w:rsidRPr="00554956">
        <w:rPr>
          <w:rFonts w:ascii="Arial" w:hAnsi="Arial" w:cs="Arial"/>
        </w:rPr>
        <w:t>Ehegatten</w:t>
      </w:r>
      <w:proofErr w:type="spellEnd"/>
      <w:r w:rsidRPr="00554956">
        <w:rPr>
          <w:rFonts w:ascii="Arial" w:hAnsi="Arial" w:cs="Arial"/>
        </w:rPr>
        <w:t>,</w:t>
      </w:r>
    </w:p>
    <w:p w:rsidR="00112814" w:rsidRPr="00554956" w:rsidRDefault="00112814">
      <w:pPr>
        <w:pStyle w:val="Level1"/>
        <w:tabs>
          <w:tab w:val="left" w:pos="-1440"/>
          <w:tab w:val="num" w:pos="720"/>
        </w:tabs>
        <w:jc w:val="both"/>
        <w:rPr>
          <w:rFonts w:ascii="Arial" w:hAnsi="Arial" w:cs="Arial"/>
          <w:lang w:val="de-DE"/>
        </w:rPr>
      </w:pPr>
      <w:r w:rsidRPr="00554956">
        <w:rPr>
          <w:rFonts w:ascii="Arial" w:hAnsi="Arial" w:cs="Arial"/>
          <w:lang w:val="de-DE"/>
        </w:rPr>
        <w:t>auf den Lebenspartner nach dem Gesetz über die eingetragene Lebenspartnerschaft,</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auf die Kinder,</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 xml:space="preserve">auf die </w:t>
      </w:r>
      <w:proofErr w:type="spellStart"/>
      <w:r w:rsidRPr="00554956">
        <w:rPr>
          <w:rFonts w:ascii="Arial" w:hAnsi="Arial" w:cs="Arial"/>
        </w:rPr>
        <w:t>Stiefkinder</w:t>
      </w:r>
      <w:proofErr w:type="spellEnd"/>
      <w:r w:rsidRPr="00554956">
        <w:rPr>
          <w:rFonts w:ascii="Arial" w:hAnsi="Arial" w:cs="Arial"/>
        </w:rPr>
        <w:t>,</w:t>
      </w:r>
    </w:p>
    <w:p w:rsidR="00112814" w:rsidRPr="00554956" w:rsidRDefault="00112814">
      <w:pPr>
        <w:pStyle w:val="Level1"/>
        <w:tabs>
          <w:tab w:val="left" w:pos="-1440"/>
          <w:tab w:val="num" w:pos="720"/>
        </w:tabs>
        <w:jc w:val="both"/>
        <w:rPr>
          <w:rFonts w:ascii="Arial" w:hAnsi="Arial" w:cs="Arial"/>
          <w:lang w:val="de-DE"/>
        </w:rPr>
      </w:pPr>
      <w:r w:rsidRPr="00554956">
        <w:rPr>
          <w:rFonts w:ascii="Arial" w:hAnsi="Arial" w:cs="Arial"/>
          <w:lang w:val="de-DE"/>
        </w:rPr>
        <w:t>auf die Enkel in der Reihenfolge der Berechtigung ihrer Väter oder Mütter,</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 xml:space="preserve">auf die </w:t>
      </w:r>
      <w:proofErr w:type="spellStart"/>
      <w:r w:rsidRPr="00554956">
        <w:rPr>
          <w:rFonts w:ascii="Arial" w:hAnsi="Arial" w:cs="Arial"/>
        </w:rPr>
        <w:t>Eltern</w:t>
      </w:r>
      <w:proofErr w:type="spellEnd"/>
      <w:r w:rsidRPr="00554956">
        <w:rPr>
          <w:rFonts w:ascii="Arial" w:hAnsi="Arial" w:cs="Arial"/>
        </w:rPr>
        <w:t>,</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 xml:space="preserve">auf die </w:t>
      </w:r>
      <w:proofErr w:type="spellStart"/>
      <w:r w:rsidRPr="00554956">
        <w:rPr>
          <w:rFonts w:ascii="Arial" w:hAnsi="Arial" w:cs="Arial"/>
        </w:rPr>
        <w:t>vollbürtigen</w:t>
      </w:r>
      <w:proofErr w:type="spellEnd"/>
      <w:r w:rsidRPr="00554956">
        <w:rPr>
          <w:rFonts w:ascii="Arial" w:hAnsi="Arial" w:cs="Arial"/>
        </w:rPr>
        <w:t xml:space="preserve"> </w:t>
      </w:r>
      <w:proofErr w:type="spellStart"/>
      <w:r w:rsidRPr="00554956">
        <w:rPr>
          <w:rFonts w:ascii="Arial" w:hAnsi="Arial" w:cs="Arial"/>
        </w:rPr>
        <w:t>Geschwister</w:t>
      </w:r>
      <w:proofErr w:type="spellEnd"/>
      <w:r w:rsidRPr="00554956">
        <w:rPr>
          <w:rFonts w:ascii="Arial" w:hAnsi="Arial" w:cs="Arial"/>
        </w:rPr>
        <w:t>,</w:t>
      </w:r>
    </w:p>
    <w:p w:rsidR="00112814" w:rsidRPr="00554956" w:rsidRDefault="00112814">
      <w:pPr>
        <w:pStyle w:val="Level1"/>
        <w:tabs>
          <w:tab w:val="left" w:pos="-1440"/>
          <w:tab w:val="num" w:pos="720"/>
        </w:tabs>
        <w:jc w:val="both"/>
        <w:rPr>
          <w:rFonts w:ascii="Arial" w:hAnsi="Arial" w:cs="Arial"/>
        </w:rPr>
      </w:pPr>
      <w:r w:rsidRPr="00554956">
        <w:rPr>
          <w:rFonts w:ascii="Arial" w:hAnsi="Arial" w:cs="Arial"/>
        </w:rPr>
        <w:t xml:space="preserve">auf die </w:t>
      </w:r>
      <w:proofErr w:type="spellStart"/>
      <w:r w:rsidRPr="00554956">
        <w:rPr>
          <w:rFonts w:ascii="Arial" w:hAnsi="Arial" w:cs="Arial"/>
        </w:rPr>
        <w:t>Stiefgeschwister</w:t>
      </w:r>
      <w:proofErr w:type="spellEnd"/>
      <w:r w:rsidRPr="00554956">
        <w:rPr>
          <w:rFonts w:ascii="Arial" w:hAnsi="Arial" w:cs="Arial"/>
        </w:rPr>
        <w:t>,</w:t>
      </w:r>
    </w:p>
    <w:p w:rsidR="00112814" w:rsidRDefault="00112814">
      <w:pPr>
        <w:pStyle w:val="Level1"/>
        <w:tabs>
          <w:tab w:val="left" w:pos="-1440"/>
          <w:tab w:val="num" w:pos="720"/>
        </w:tabs>
        <w:jc w:val="both"/>
        <w:rPr>
          <w:rFonts w:ascii="Arial" w:hAnsi="Arial" w:cs="Arial"/>
          <w:lang w:val="de-DE"/>
        </w:rPr>
      </w:pPr>
      <w:r w:rsidRPr="00554956">
        <w:rPr>
          <w:rFonts w:ascii="Arial" w:hAnsi="Arial" w:cs="Arial"/>
          <w:lang w:val="de-DE"/>
        </w:rPr>
        <w:t>auf die nich</w:t>
      </w:r>
      <w:r w:rsidR="001A15C3">
        <w:rPr>
          <w:rFonts w:ascii="Arial" w:hAnsi="Arial" w:cs="Arial"/>
          <w:lang w:val="de-DE"/>
        </w:rPr>
        <w:t>t unter a) - h) fallenden Erben,</w:t>
      </w:r>
    </w:p>
    <w:p w:rsidR="001A15C3" w:rsidRPr="001A15C3" w:rsidRDefault="001A15C3" w:rsidP="001A15C3">
      <w:pPr>
        <w:pStyle w:val="Level1"/>
        <w:rPr>
          <w:rFonts w:ascii="Arial" w:hAnsi="Arial" w:cs="Arial"/>
          <w:lang w:val="de-DE"/>
        </w:rPr>
      </w:pPr>
      <w:r w:rsidRPr="001A15C3">
        <w:rPr>
          <w:rFonts w:ascii="Arial" w:hAnsi="Arial" w:cs="Arial"/>
          <w:lang w:val="de-DE"/>
        </w:rPr>
        <w:t>auf den Partner der eheähnlichen Lebensgemeinschaft.</w:t>
      </w:r>
    </w:p>
    <w:p w:rsidR="00112814" w:rsidRPr="00554956" w:rsidRDefault="00112814">
      <w:pPr>
        <w:jc w:val="both"/>
        <w:rPr>
          <w:rFonts w:ascii="Arial" w:hAnsi="Arial" w:cs="Arial"/>
          <w:lang w:val="de-DE"/>
        </w:rPr>
      </w:pPr>
      <w:r w:rsidRPr="00554956">
        <w:rPr>
          <w:rFonts w:ascii="Arial" w:hAnsi="Arial" w:cs="Arial"/>
          <w:lang w:val="de-DE"/>
        </w:rPr>
        <w:t>Innerhalb der einzelnen Gruppen c) - d) und f) - i) wird die älteste Person nutzungsberechtigt. Sofern keine der vorgenannten Personen innerhalb eines Jahres nach dem Ableben des bisherigen Nutzungsberechtigten die Zustimmung nach Satz 2 erklärt, erlischt das Nutzungsrecht.</w:t>
      </w:r>
    </w:p>
    <w:p w:rsidR="00112814" w:rsidRPr="00554956" w:rsidRDefault="00112814">
      <w:pPr>
        <w:jc w:val="both"/>
        <w:rPr>
          <w:rFonts w:ascii="Arial" w:hAnsi="Arial" w:cs="Arial"/>
          <w:sz w:val="20"/>
          <w:szCs w:val="20"/>
          <w:lang w:val="de-DE"/>
        </w:rPr>
      </w:pPr>
    </w:p>
    <w:tbl>
      <w:tblPr>
        <w:tblW w:w="0" w:type="auto"/>
        <w:tblInd w:w="109" w:type="dxa"/>
        <w:tblLayout w:type="fixed"/>
        <w:tblCellMar>
          <w:left w:w="120" w:type="dxa"/>
          <w:right w:w="120" w:type="dxa"/>
        </w:tblCellMar>
        <w:tblLook w:val="0000" w:firstRow="0" w:lastRow="0" w:firstColumn="0" w:lastColumn="0" w:noHBand="0" w:noVBand="0"/>
      </w:tblPr>
      <w:tblGrid>
        <w:gridCol w:w="1870"/>
        <w:gridCol w:w="1932"/>
        <w:gridCol w:w="2880"/>
        <w:gridCol w:w="2365"/>
      </w:tblGrid>
      <w:tr w:rsidR="00112814" w:rsidRPr="00554956">
        <w:tc>
          <w:tcPr>
            <w:tcW w:w="1870" w:type="dxa"/>
            <w:tcBorders>
              <w:top w:val="single" w:sz="6" w:space="0" w:color="000000"/>
              <w:left w:val="single" w:sz="6" w:space="0" w:color="000000"/>
              <w:bottom w:val="nil"/>
              <w:right w:val="nil"/>
            </w:tcBorders>
          </w:tcPr>
          <w:p w:rsidR="00112814" w:rsidRPr="00554956" w:rsidRDefault="00112814">
            <w:pPr>
              <w:spacing w:line="120" w:lineRule="exact"/>
              <w:rPr>
                <w:rFonts w:ascii="Arial" w:hAnsi="Arial" w:cs="Arial"/>
                <w:sz w:val="20"/>
                <w:szCs w:val="20"/>
                <w:lang w:val="de-DE"/>
              </w:rPr>
            </w:pPr>
          </w:p>
          <w:p w:rsidR="00112814" w:rsidRPr="00554956" w:rsidRDefault="00112814">
            <w:pPr>
              <w:spacing w:after="58"/>
              <w:rPr>
                <w:rFonts w:ascii="Arial" w:hAnsi="Arial" w:cs="Arial"/>
              </w:rPr>
            </w:pPr>
            <w:proofErr w:type="spellStart"/>
            <w:r w:rsidRPr="00554956">
              <w:rPr>
                <w:rFonts w:ascii="Arial" w:hAnsi="Arial" w:cs="Arial"/>
                <w:b/>
                <w:bCs/>
                <w:sz w:val="22"/>
                <w:szCs w:val="22"/>
              </w:rPr>
              <w:t>Grabstätte</w:t>
            </w:r>
            <w:proofErr w:type="spellEnd"/>
          </w:p>
        </w:tc>
        <w:tc>
          <w:tcPr>
            <w:tcW w:w="1932" w:type="dxa"/>
            <w:tcBorders>
              <w:top w:val="single" w:sz="6" w:space="0" w:color="000000"/>
              <w:left w:val="nil"/>
              <w:bottom w:val="single" w:sz="7" w:space="0" w:color="000000"/>
              <w:right w:val="nil"/>
            </w:tcBorders>
          </w:tcPr>
          <w:p w:rsidR="00112814" w:rsidRPr="00554956" w:rsidRDefault="00112814">
            <w:pPr>
              <w:spacing w:line="120" w:lineRule="exact"/>
              <w:rPr>
                <w:rFonts w:ascii="Arial" w:hAnsi="Arial" w:cs="Arial"/>
              </w:rPr>
            </w:pPr>
          </w:p>
          <w:p w:rsidR="00112814" w:rsidRPr="000B1066" w:rsidRDefault="00112814" w:rsidP="001947A5">
            <w:pPr>
              <w:spacing w:after="58"/>
              <w:rPr>
                <w:rFonts w:ascii="Arial" w:hAnsi="Arial" w:cs="Arial"/>
                <w:b/>
              </w:rPr>
            </w:pPr>
          </w:p>
        </w:tc>
        <w:tc>
          <w:tcPr>
            <w:tcW w:w="2880" w:type="dxa"/>
            <w:tcBorders>
              <w:top w:val="single" w:sz="6" w:space="0" w:color="000000"/>
              <w:left w:val="nil"/>
              <w:bottom w:val="nil"/>
              <w:right w:val="nil"/>
            </w:tcBorders>
          </w:tcPr>
          <w:p w:rsidR="00112814" w:rsidRPr="00554956" w:rsidRDefault="00112814">
            <w:pPr>
              <w:spacing w:line="120" w:lineRule="exact"/>
              <w:rPr>
                <w:rFonts w:ascii="Arial" w:hAnsi="Arial" w:cs="Arial"/>
              </w:rPr>
            </w:pPr>
          </w:p>
          <w:p w:rsidR="00112814" w:rsidRPr="00554956" w:rsidRDefault="00112814">
            <w:pPr>
              <w:spacing w:after="58"/>
              <w:rPr>
                <w:rFonts w:ascii="Arial" w:hAnsi="Arial" w:cs="Arial"/>
                <w:sz w:val="20"/>
                <w:szCs w:val="20"/>
              </w:rPr>
            </w:pPr>
            <w:proofErr w:type="spellStart"/>
            <w:r w:rsidRPr="00554956">
              <w:rPr>
                <w:rFonts w:ascii="Arial" w:hAnsi="Arial" w:cs="Arial"/>
                <w:b/>
                <w:bCs/>
                <w:sz w:val="22"/>
                <w:szCs w:val="22"/>
              </w:rPr>
              <w:t>Friedhof</w:t>
            </w:r>
            <w:proofErr w:type="spellEnd"/>
          </w:p>
        </w:tc>
        <w:tc>
          <w:tcPr>
            <w:tcW w:w="2365" w:type="dxa"/>
            <w:tcBorders>
              <w:top w:val="single" w:sz="6" w:space="0" w:color="000000"/>
              <w:left w:val="nil"/>
              <w:bottom w:val="single" w:sz="7" w:space="0" w:color="000000"/>
              <w:right w:val="single" w:sz="6" w:space="0" w:color="000000"/>
            </w:tcBorders>
          </w:tcPr>
          <w:p w:rsidR="00112814" w:rsidRPr="000B1066" w:rsidRDefault="00112814">
            <w:pPr>
              <w:spacing w:line="120" w:lineRule="exact"/>
              <w:rPr>
                <w:rFonts w:ascii="Arial" w:hAnsi="Arial" w:cs="Arial"/>
                <w:b/>
                <w:sz w:val="20"/>
                <w:szCs w:val="20"/>
              </w:rPr>
            </w:pPr>
          </w:p>
          <w:p w:rsidR="00112814" w:rsidRPr="000B1066" w:rsidRDefault="00112814">
            <w:pPr>
              <w:spacing w:after="58"/>
              <w:rPr>
                <w:rFonts w:ascii="Arial" w:hAnsi="Arial" w:cs="Arial"/>
              </w:rPr>
            </w:pPr>
          </w:p>
        </w:tc>
      </w:tr>
      <w:tr w:rsidR="00112814" w:rsidRPr="00554956">
        <w:tc>
          <w:tcPr>
            <w:tcW w:w="1870" w:type="dxa"/>
            <w:tcBorders>
              <w:top w:val="nil"/>
              <w:left w:val="single" w:sz="6" w:space="0" w:color="000000"/>
              <w:bottom w:val="nil"/>
              <w:right w:val="nil"/>
            </w:tcBorders>
          </w:tcPr>
          <w:p w:rsidR="00112814" w:rsidRPr="00554956" w:rsidRDefault="00112814">
            <w:pPr>
              <w:spacing w:line="120" w:lineRule="exact"/>
              <w:rPr>
                <w:rFonts w:ascii="Arial" w:hAnsi="Arial" w:cs="Arial"/>
                <w:sz w:val="20"/>
                <w:szCs w:val="20"/>
              </w:rPr>
            </w:pPr>
          </w:p>
          <w:p w:rsidR="00112814" w:rsidRPr="00554956" w:rsidRDefault="00112814">
            <w:pPr>
              <w:spacing w:after="58"/>
              <w:rPr>
                <w:rFonts w:ascii="Arial" w:hAnsi="Arial" w:cs="Arial"/>
                <w:sz w:val="20"/>
                <w:szCs w:val="20"/>
              </w:rPr>
            </w:pPr>
            <w:proofErr w:type="spellStart"/>
            <w:r w:rsidRPr="00554956">
              <w:rPr>
                <w:rFonts w:ascii="Arial" w:hAnsi="Arial" w:cs="Arial"/>
                <w:sz w:val="20"/>
                <w:szCs w:val="20"/>
              </w:rPr>
              <w:t>Für</w:t>
            </w:r>
            <w:proofErr w:type="spellEnd"/>
            <w:r w:rsidRPr="00554956">
              <w:rPr>
                <w:rFonts w:ascii="Arial" w:hAnsi="Arial" w:cs="Arial"/>
                <w:sz w:val="20"/>
                <w:szCs w:val="20"/>
              </w:rPr>
              <w:t xml:space="preserve"> das Grab</w:t>
            </w:r>
          </w:p>
        </w:tc>
        <w:tc>
          <w:tcPr>
            <w:tcW w:w="1932" w:type="dxa"/>
            <w:tcBorders>
              <w:top w:val="single" w:sz="6" w:space="0" w:color="000000"/>
              <w:left w:val="nil"/>
              <w:bottom w:val="single" w:sz="6" w:space="0" w:color="000000"/>
              <w:right w:val="nil"/>
            </w:tcBorders>
          </w:tcPr>
          <w:p w:rsidR="00112814" w:rsidRPr="00554956" w:rsidRDefault="00112814">
            <w:pPr>
              <w:spacing w:line="120" w:lineRule="exact"/>
              <w:rPr>
                <w:rFonts w:ascii="Arial" w:hAnsi="Arial" w:cs="Arial"/>
                <w:sz w:val="20"/>
                <w:szCs w:val="20"/>
              </w:rPr>
            </w:pPr>
          </w:p>
          <w:p w:rsidR="00112814" w:rsidRPr="00554956" w:rsidRDefault="00C1622F">
            <w:pPr>
              <w:spacing w:after="58"/>
              <w:rPr>
                <w:rFonts w:ascii="Arial" w:hAnsi="Arial" w:cs="Arial"/>
                <w:sz w:val="20"/>
                <w:szCs w:val="20"/>
              </w:rPr>
            </w:pPr>
            <w:r>
              <w:rPr>
                <w:rFonts w:ascii="Arial" w:hAnsi="Arial" w:cs="Arial"/>
                <w:b/>
                <w:bCs/>
              </w:rPr>
              <w:t xml:space="preserve"> </w:t>
            </w:r>
            <w:r w:rsidR="00015464">
              <w:rPr>
                <w:rFonts w:ascii="Arial" w:hAnsi="Arial" w:cs="Arial"/>
                <w:b/>
                <w:bCs/>
              </w:rPr>
              <w:t xml:space="preserve"> </w:t>
            </w:r>
          </w:p>
        </w:tc>
        <w:tc>
          <w:tcPr>
            <w:tcW w:w="2880" w:type="dxa"/>
            <w:tcBorders>
              <w:top w:val="nil"/>
              <w:left w:val="nil"/>
              <w:bottom w:val="single" w:sz="7" w:space="0" w:color="000000"/>
              <w:right w:val="nil"/>
            </w:tcBorders>
          </w:tcPr>
          <w:p w:rsidR="00112814" w:rsidRPr="00554956" w:rsidRDefault="00112814">
            <w:pPr>
              <w:spacing w:line="120" w:lineRule="exact"/>
              <w:rPr>
                <w:rFonts w:ascii="Arial" w:hAnsi="Arial" w:cs="Arial"/>
                <w:sz w:val="20"/>
                <w:szCs w:val="20"/>
              </w:rPr>
            </w:pPr>
          </w:p>
          <w:p w:rsidR="00112814" w:rsidRPr="00554956" w:rsidRDefault="00112814">
            <w:pPr>
              <w:spacing w:after="58"/>
              <w:rPr>
                <w:rFonts w:ascii="Arial" w:hAnsi="Arial" w:cs="Arial"/>
                <w:sz w:val="20"/>
                <w:szCs w:val="20"/>
              </w:rPr>
            </w:pPr>
            <w:r w:rsidRPr="00554956">
              <w:rPr>
                <w:rFonts w:ascii="Arial" w:hAnsi="Arial" w:cs="Arial"/>
                <w:sz w:val="20"/>
                <w:szCs w:val="20"/>
              </w:rPr>
              <w:t>(</w:t>
            </w:r>
            <w:proofErr w:type="spellStart"/>
            <w:r w:rsidRPr="00554956">
              <w:rPr>
                <w:rFonts w:ascii="Arial" w:hAnsi="Arial" w:cs="Arial"/>
                <w:sz w:val="20"/>
                <w:szCs w:val="20"/>
              </w:rPr>
              <w:t>Grabnummer</w:t>
            </w:r>
            <w:proofErr w:type="spellEnd"/>
            <w:r w:rsidRPr="00554956">
              <w:rPr>
                <w:rFonts w:ascii="Arial" w:hAnsi="Arial" w:cs="Arial"/>
                <w:sz w:val="20"/>
                <w:szCs w:val="20"/>
              </w:rPr>
              <w:t xml:space="preserve">) auf </w:t>
            </w:r>
            <w:proofErr w:type="spellStart"/>
            <w:r w:rsidRPr="00554956">
              <w:rPr>
                <w:rFonts w:ascii="Arial" w:hAnsi="Arial" w:cs="Arial"/>
                <w:sz w:val="20"/>
                <w:szCs w:val="20"/>
              </w:rPr>
              <w:t>dem</w:t>
            </w:r>
            <w:proofErr w:type="spellEnd"/>
            <w:r w:rsidRPr="00554956">
              <w:rPr>
                <w:rFonts w:ascii="Arial" w:hAnsi="Arial" w:cs="Arial"/>
                <w:sz w:val="20"/>
                <w:szCs w:val="20"/>
              </w:rPr>
              <w:t xml:space="preserve"> </w:t>
            </w:r>
            <w:proofErr w:type="spellStart"/>
            <w:r w:rsidRPr="00554956">
              <w:rPr>
                <w:rFonts w:ascii="Arial" w:hAnsi="Arial" w:cs="Arial"/>
                <w:sz w:val="20"/>
                <w:szCs w:val="20"/>
              </w:rPr>
              <w:t>Friedhof</w:t>
            </w:r>
            <w:proofErr w:type="spellEnd"/>
          </w:p>
        </w:tc>
        <w:tc>
          <w:tcPr>
            <w:tcW w:w="2365" w:type="dxa"/>
            <w:tcBorders>
              <w:top w:val="single" w:sz="6" w:space="0" w:color="000000"/>
              <w:left w:val="nil"/>
              <w:bottom w:val="single" w:sz="6" w:space="0" w:color="000000"/>
              <w:right w:val="single" w:sz="6" w:space="0" w:color="000000"/>
            </w:tcBorders>
          </w:tcPr>
          <w:p w:rsidR="00112814" w:rsidRPr="00554956" w:rsidRDefault="00112814">
            <w:pPr>
              <w:spacing w:line="120" w:lineRule="exact"/>
              <w:rPr>
                <w:rFonts w:ascii="Arial" w:hAnsi="Arial" w:cs="Arial"/>
                <w:sz w:val="20"/>
                <w:szCs w:val="20"/>
              </w:rPr>
            </w:pPr>
          </w:p>
          <w:p w:rsidR="00112814" w:rsidRPr="00554956" w:rsidRDefault="00112814" w:rsidP="000B1066">
            <w:pPr>
              <w:spacing w:after="58"/>
              <w:rPr>
                <w:rFonts w:ascii="Arial" w:hAnsi="Arial" w:cs="Arial"/>
                <w:sz w:val="20"/>
                <w:szCs w:val="20"/>
              </w:rPr>
            </w:pPr>
          </w:p>
        </w:tc>
      </w:tr>
      <w:tr w:rsidR="00880AB4" w:rsidRPr="009768AF" w:rsidTr="00880AB4">
        <w:tc>
          <w:tcPr>
            <w:tcW w:w="9047" w:type="dxa"/>
            <w:gridSpan w:val="4"/>
            <w:tcBorders>
              <w:top w:val="nil"/>
              <w:left w:val="single" w:sz="6" w:space="0" w:color="000000"/>
              <w:bottom w:val="nil"/>
              <w:right w:val="single" w:sz="6" w:space="0" w:color="000000"/>
            </w:tcBorders>
          </w:tcPr>
          <w:p w:rsidR="00112814" w:rsidRPr="00554956" w:rsidRDefault="00112814">
            <w:pPr>
              <w:spacing w:line="120" w:lineRule="exact"/>
              <w:rPr>
                <w:rFonts w:ascii="Arial" w:hAnsi="Arial" w:cs="Arial"/>
                <w:sz w:val="20"/>
                <w:szCs w:val="20"/>
                <w:lang w:val="de-DE"/>
              </w:rPr>
            </w:pPr>
          </w:p>
          <w:p w:rsidR="00112814" w:rsidRPr="00554956" w:rsidRDefault="00112814">
            <w:pPr>
              <w:spacing w:after="58"/>
              <w:rPr>
                <w:rFonts w:ascii="Arial" w:hAnsi="Arial" w:cs="Arial"/>
                <w:sz w:val="20"/>
                <w:szCs w:val="20"/>
                <w:lang w:val="de-DE"/>
              </w:rPr>
            </w:pPr>
            <w:r w:rsidRPr="00554956">
              <w:rPr>
                <w:rFonts w:ascii="Arial" w:hAnsi="Arial" w:cs="Arial"/>
                <w:sz w:val="20"/>
                <w:szCs w:val="20"/>
                <w:lang w:val="de-DE"/>
              </w:rPr>
              <w:t>wird zum Nachfolger im Nutzungsrecht</w:t>
            </w:r>
          </w:p>
        </w:tc>
      </w:tr>
      <w:tr w:rsidR="00880AB4" w:rsidRPr="00554956" w:rsidTr="00880AB4">
        <w:tc>
          <w:tcPr>
            <w:tcW w:w="1870" w:type="dxa"/>
            <w:tcBorders>
              <w:top w:val="nil"/>
              <w:left w:val="single" w:sz="6" w:space="0" w:color="000000"/>
              <w:bottom w:val="nil"/>
              <w:right w:val="nil"/>
            </w:tcBorders>
          </w:tcPr>
          <w:p w:rsidR="00112814" w:rsidRPr="00554956" w:rsidRDefault="00112814">
            <w:pPr>
              <w:spacing w:line="120" w:lineRule="exact"/>
              <w:rPr>
                <w:rFonts w:ascii="Arial" w:hAnsi="Arial" w:cs="Arial"/>
                <w:sz w:val="20"/>
                <w:szCs w:val="20"/>
                <w:lang w:val="de-DE"/>
              </w:rPr>
            </w:pPr>
          </w:p>
          <w:p w:rsidR="00112814" w:rsidRPr="00554956" w:rsidRDefault="002D320A" w:rsidP="002D320A">
            <w:pPr>
              <w:spacing w:after="58"/>
              <w:rPr>
                <w:rFonts w:ascii="Arial" w:hAnsi="Arial" w:cs="Arial"/>
                <w:sz w:val="20"/>
                <w:szCs w:val="20"/>
              </w:rPr>
            </w:pPr>
            <w:r>
              <w:rPr>
                <w:rFonts w:ascii="Arial" w:hAnsi="Arial" w:cs="Arial"/>
                <w:sz w:val="20"/>
                <w:szCs w:val="20"/>
              </w:rPr>
              <w:t>Frau</w:t>
            </w:r>
            <w:r w:rsidR="009768AF">
              <w:rPr>
                <w:rFonts w:ascii="Arial" w:hAnsi="Arial" w:cs="Arial"/>
                <w:sz w:val="20"/>
                <w:szCs w:val="20"/>
              </w:rPr>
              <w:t>/Herr</w:t>
            </w:r>
            <w:r w:rsidR="00112814" w:rsidRPr="00554956">
              <w:rPr>
                <w:rFonts w:ascii="Arial" w:hAnsi="Arial" w:cs="Arial"/>
                <w:sz w:val="20"/>
                <w:szCs w:val="20"/>
              </w:rPr>
              <w:t xml:space="preserve"> </w:t>
            </w:r>
          </w:p>
        </w:tc>
        <w:tc>
          <w:tcPr>
            <w:tcW w:w="4812" w:type="dxa"/>
            <w:gridSpan w:val="2"/>
            <w:tcBorders>
              <w:top w:val="single" w:sz="7" w:space="0" w:color="000000"/>
              <w:left w:val="nil"/>
              <w:bottom w:val="single" w:sz="6" w:space="0" w:color="000000"/>
              <w:right w:val="nil"/>
            </w:tcBorders>
          </w:tcPr>
          <w:p w:rsidR="00112814" w:rsidRPr="00554956" w:rsidRDefault="00112814">
            <w:pPr>
              <w:spacing w:line="120" w:lineRule="exact"/>
              <w:rPr>
                <w:rFonts w:ascii="Arial" w:hAnsi="Arial" w:cs="Arial"/>
                <w:sz w:val="20"/>
                <w:szCs w:val="20"/>
              </w:rPr>
            </w:pPr>
          </w:p>
          <w:p w:rsidR="00112814" w:rsidRPr="00554956" w:rsidRDefault="00112814" w:rsidP="002D320A">
            <w:pPr>
              <w:spacing w:after="58"/>
              <w:rPr>
                <w:rFonts w:ascii="Arial" w:hAnsi="Arial" w:cs="Arial"/>
                <w:b/>
                <w:bCs/>
              </w:rPr>
            </w:pPr>
          </w:p>
        </w:tc>
        <w:tc>
          <w:tcPr>
            <w:tcW w:w="2365" w:type="dxa"/>
            <w:tcBorders>
              <w:top w:val="nil"/>
              <w:left w:val="nil"/>
              <w:bottom w:val="nil"/>
              <w:right w:val="single" w:sz="6" w:space="0" w:color="000000"/>
            </w:tcBorders>
          </w:tcPr>
          <w:p w:rsidR="00112814" w:rsidRPr="00554956" w:rsidRDefault="00112814">
            <w:pPr>
              <w:spacing w:line="120" w:lineRule="exact"/>
              <w:rPr>
                <w:rFonts w:ascii="Arial" w:hAnsi="Arial" w:cs="Arial"/>
                <w:b/>
                <w:bCs/>
              </w:rPr>
            </w:pPr>
          </w:p>
          <w:p w:rsidR="00112814" w:rsidRPr="00554956" w:rsidRDefault="00112814">
            <w:pPr>
              <w:spacing w:after="58"/>
              <w:rPr>
                <w:rFonts w:ascii="Arial" w:hAnsi="Arial" w:cs="Arial"/>
                <w:b/>
                <w:bCs/>
              </w:rPr>
            </w:pPr>
          </w:p>
        </w:tc>
      </w:tr>
      <w:tr w:rsidR="00880AB4" w:rsidRPr="00554956" w:rsidTr="00880AB4">
        <w:tc>
          <w:tcPr>
            <w:tcW w:w="1870" w:type="dxa"/>
            <w:tcBorders>
              <w:top w:val="nil"/>
              <w:left w:val="single" w:sz="6" w:space="0" w:color="000000"/>
              <w:bottom w:val="single" w:sz="6" w:space="0" w:color="000000"/>
              <w:right w:val="nil"/>
            </w:tcBorders>
          </w:tcPr>
          <w:p w:rsidR="00112814" w:rsidRPr="00554956" w:rsidRDefault="00112814">
            <w:pPr>
              <w:spacing w:line="120" w:lineRule="exact"/>
              <w:rPr>
                <w:rFonts w:ascii="Arial" w:hAnsi="Arial" w:cs="Arial"/>
                <w:b/>
                <w:bCs/>
              </w:rPr>
            </w:pPr>
          </w:p>
          <w:p w:rsidR="00112814" w:rsidRPr="00554956" w:rsidRDefault="00112814">
            <w:pPr>
              <w:spacing w:after="58"/>
              <w:rPr>
                <w:rFonts w:ascii="Arial" w:hAnsi="Arial" w:cs="Arial"/>
              </w:rPr>
            </w:pPr>
          </w:p>
        </w:tc>
        <w:tc>
          <w:tcPr>
            <w:tcW w:w="4812" w:type="dxa"/>
            <w:gridSpan w:val="2"/>
            <w:tcBorders>
              <w:top w:val="single" w:sz="7" w:space="0" w:color="000000"/>
              <w:left w:val="nil"/>
              <w:bottom w:val="single" w:sz="6" w:space="0" w:color="000000"/>
              <w:right w:val="nil"/>
            </w:tcBorders>
          </w:tcPr>
          <w:p w:rsidR="00112814" w:rsidRPr="00554956" w:rsidRDefault="00112814">
            <w:pPr>
              <w:spacing w:line="120" w:lineRule="exact"/>
              <w:rPr>
                <w:rFonts w:ascii="Arial" w:hAnsi="Arial" w:cs="Arial"/>
              </w:rPr>
            </w:pPr>
          </w:p>
          <w:p w:rsidR="00112814" w:rsidRPr="00554956" w:rsidRDefault="00112814">
            <w:pPr>
              <w:spacing w:after="58"/>
              <w:rPr>
                <w:rFonts w:ascii="Arial" w:hAnsi="Arial" w:cs="Arial"/>
              </w:rPr>
            </w:pPr>
          </w:p>
        </w:tc>
        <w:tc>
          <w:tcPr>
            <w:tcW w:w="2365" w:type="dxa"/>
            <w:tcBorders>
              <w:top w:val="nil"/>
              <w:left w:val="nil"/>
              <w:bottom w:val="single" w:sz="6" w:space="0" w:color="000000"/>
              <w:right w:val="single" w:sz="6" w:space="0" w:color="000000"/>
            </w:tcBorders>
          </w:tcPr>
          <w:p w:rsidR="00112814" w:rsidRPr="00554956" w:rsidRDefault="00112814">
            <w:pPr>
              <w:spacing w:line="120" w:lineRule="exact"/>
              <w:rPr>
                <w:rFonts w:ascii="Arial" w:hAnsi="Arial" w:cs="Arial"/>
              </w:rPr>
            </w:pPr>
          </w:p>
          <w:p w:rsidR="00112814" w:rsidRPr="00554956" w:rsidRDefault="00112814">
            <w:pPr>
              <w:spacing w:after="58"/>
              <w:rPr>
                <w:rFonts w:ascii="Arial" w:hAnsi="Arial" w:cs="Arial"/>
              </w:rPr>
            </w:pPr>
          </w:p>
        </w:tc>
      </w:tr>
    </w:tbl>
    <w:p w:rsidR="00112814" w:rsidRDefault="00112814">
      <w:pPr>
        <w:rPr>
          <w:rFonts w:cs="PMingLiU"/>
          <w:vanish/>
        </w:rPr>
      </w:pPr>
    </w:p>
    <w:tbl>
      <w:tblPr>
        <w:tblW w:w="0" w:type="auto"/>
        <w:tblInd w:w="109" w:type="dxa"/>
        <w:tblLayout w:type="fixed"/>
        <w:tblCellMar>
          <w:left w:w="120" w:type="dxa"/>
          <w:right w:w="120" w:type="dxa"/>
        </w:tblCellMar>
        <w:tblLook w:val="0000" w:firstRow="0" w:lastRow="0" w:firstColumn="0" w:lastColumn="0" w:noHBand="0" w:noVBand="0"/>
      </w:tblPr>
      <w:tblGrid>
        <w:gridCol w:w="3571"/>
        <w:gridCol w:w="5476"/>
      </w:tblGrid>
      <w:tr w:rsidR="00880AB4" w:rsidRPr="009768AF" w:rsidTr="00880AB4">
        <w:tc>
          <w:tcPr>
            <w:tcW w:w="9047" w:type="dxa"/>
            <w:gridSpan w:val="2"/>
            <w:tcBorders>
              <w:top w:val="single" w:sz="6" w:space="0" w:color="000000"/>
              <w:left w:val="single" w:sz="6" w:space="0" w:color="000000"/>
              <w:bottom w:val="nil"/>
              <w:right w:val="single" w:sz="6" w:space="0" w:color="000000"/>
            </w:tcBorders>
          </w:tcPr>
          <w:p w:rsidR="00112814" w:rsidRPr="00554956" w:rsidRDefault="00112814">
            <w:pPr>
              <w:spacing w:line="120" w:lineRule="exact"/>
              <w:rPr>
                <w:rFonts w:ascii="Arial" w:hAnsi="Arial" w:cs="Arial"/>
                <w:lang w:val="de-DE"/>
              </w:rPr>
            </w:pPr>
          </w:p>
          <w:p w:rsidR="00112814" w:rsidRPr="00554956" w:rsidRDefault="00112814">
            <w:pPr>
              <w:rPr>
                <w:rFonts w:ascii="Arial" w:hAnsi="Arial" w:cs="Arial"/>
                <w:sz w:val="20"/>
                <w:szCs w:val="20"/>
                <w:lang w:val="de-DE"/>
              </w:rPr>
            </w:pPr>
            <w:r w:rsidRPr="00554956">
              <w:rPr>
                <w:rFonts w:ascii="Arial" w:hAnsi="Arial" w:cs="Arial"/>
                <w:b/>
                <w:bCs/>
                <w:sz w:val="20"/>
                <w:szCs w:val="20"/>
                <w:lang w:val="de-DE"/>
              </w:rPr>
              <w:t>Erklärung des o. g. Nachfolgers im Nutzungsrecht:</w:t>
            </w:r>
          </w:p>
          <w:p w:rsidR="00112814" w:rsidRPr="00554956" w:rsidRDefault="00112814">
            <w:pPr>
              <w:spacing w:after="58"/>
              <w:rPr>
                <w:rFonts w:ascii="Arial" w:hAnsi="Arial" w:cs="Arial"/>
                <w:sz w:val="20"/>
                <w:szCs w:val="20"/>
                <w:lang w:val="de-DE"/>
              </w:rPr>
            </w:pPr>
            <w:r w:rsidRPr="00554956">
              <w:rPr>
                <w:rFonts w:ascii="Arial" w:hAnsi="Arial" w:cs="Arial"/>
                <w:sz w:val="20"/>
                <w:szCs w:val="20"/>
                <w:lang w:val="de-DE"/>
              </w:rPr>
              <w:t xml:space="preserve">Mit der Übernahme des Nutzungsrechtes an o. g. Grabstätte </w:t>
            </w:r>
            <w:r w:rsidRPr="00554956">
              <w:rPr>
                <w:rFonts w:ascii="Arial" w:hAnsi="Arial" w:cs="Arial"/>
                <w:strike/>
                <w:sz w:val="20"/>
                <w:szCs w:val="20"/>
                <w:lang w:val="de-DE"/>
              </w:rPr>
              <w:t>anl. des Todes</w:t>
            </w:r>
            <w:r w:rsidRPr="00554956">
              <w:rPr>
                <w:rFonts w:ascii="Arial" w:hAnsi="Arial" w:cs="Arial"/>
                <w:sz w:val="20"/>
                <w:szCs w:val="20"/>
                <w:lang w:val="de-DE"/>
              </w:rPr>
              <w:t xml:space="preserve"> der bisherigen </w:t>
            </w:r>
            <w:proofErr w:type="spellStart"/>
            <w:r w:rsidRPr="00554956">
              <w:rPr>
                <w:rFonts w:ascii="Arial" w:hAnsi="Arial" w:cs="Arial"/>
                <w:sz w:val="20"/>
                <w:szCs w:val="20"/>
                <w:lang w:val="de-DE"/>
              </w:rPr>
              <w:t>Nutzungsberechtig</w:t>
            </w:r>
            <w:r w:rsidRPr="00554956">
              <w:rPr>
                <w:rFonts w:ascii="Arial" w:hAnsi="Arial" w:cs="Arial"/>
                <w:sz w:val="20"/>
                <w:szCs w:val="20"/>
                <w:lang w:val="de-DE"/>
              </w:rPr>
              <w:softHyphen/>
              <w:t>ten</w:t>
            </w:r>
            <w:proofErr w:type="spellEnd"/>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sz w:val="20"/>
                <w:szCs w:val="20"/>
                <w:lang w:val="de-DE"/>
              </w:rPr>
            </w:pPr>
          </w:p>
          <w:p w:rsidR="00112814" w:rsidRPr="00554956" w:rsidRDefault="009768AF">
            <w:pPr>
              <w:rPr>
                <w:rFonts w:ascii="Arial" w:hAnsi="Arial" w:cs="Arial"/>
                <w:b/>
                <w:bCs/>
                <w:sz w:val="22"/>
                <w:szCs w:val="22"/>
              </w:rPr>
            </w:pPr>
            <w:r>
              <w:rPr>
                <w:rFonts w:ascii="Arial" w:hAnsi="Arial" w:cs="Arial"/>
                <w:b/>
                <w:bCs/>
                <w:sz w:val="22"/>
                <w:szCs w:val="22"/>
              </w:rPr>
              <w:t>____________________</w:t>
            </w:r>
          </w:p>
          <w:p w:rsidR="00112814" w:rsidRPr="00554956" w:rsidRDefault="00112814">
            <w:pPr>
              <w:spacing w:after="58"/>
              <w:rPr>
                <w:rFonts w:ascii="Arial" w:hAnsi="Arial" w:cs="Arial"/>
                <w:sz w:val="22"/>
                <w:szCs w:val="22"/>
              </w:rPr>
            </w:pPr>
          </w:p>
        </w:tc>
        <w:tc>
          <w:tcPr>
            <w:tcW w:w="5476" w:type="dxa"/>
            <w:tcBorders>
              <w:top w:val="nil"/>
              <w:left w:val="nil"/>
              <w:bottom w:val="single" w:sz="7" w:space="0" w:color="000000"/>
              <w:right w:val="single" w:sz="6" w:space="0" w:color="000000"/>
            </w:tcBorders>
          </w:tcPr>
          <w:p w:rsidR="00112814" w:rsidRPr="00554956" w:rsidRDefault="00112814">
            <w:pPr>
              <w:spacing w:line="120" w:lineRule="exact"/>
              <w:rPr>
                <w:rFonts w:ascii="Arial" w:hAnsi="Arial" w:cs="Arial"/>
                <w:sz w:val="22"/>
                <w:szCs w:val="22"/>
              </w:rPr>
            </w:pPr>
          </w:p>
          <w:p w:rsidR="00112814" w:rsidRPr="00554956" w:rsidRDefault="00112814">
            <w:pPr>
              <w:spacing w:after="58"/>
              <w:rPr>
                <w:rFonts w:ascii="Arial" w:hAnsi="Arial" w:cs="Arial"/>
                <w:sz w:val="20"/>
                <w:szCs w:val="20"/>
              </w:rPr>
            </w:pPr>
            <w:proofErr w:type="spellStart"/>
            <w:proofErr w:type="gramStart"/>
            <w:r w:rsidRPr="00554956">
              <w:rPr>
                <w:rFonts w:ascii="Arial" w:hAnsi="Arial" w:cs="Arial"/>
                <w:sz w:val="20"/>
                <w:szCs w:val="20"/>
              </w:rPr>
              <w:t>erkläre</w:t>
            </w:r>
            <w:proofErr w:type="spellEnd"/>
            <w:proofErr w:type="gramEnd"/>
            <w:r w:rsidRPr="00554956">
              <w:rPr>
                <w:rFonts w:ascii="Arial" w:hAnsi="Arial" w:cs="Arial"/>
                <w:sz w:val="20"/>
                <w:szCs w:val="20"/>
              </w:rPr>
              <w:t xml:space="preserve"> </w:t>
            </w:r>
            <w:proofErr w:type="spellStart"/>
            <w:r w:rsidRPr="00554956">
              <w:rPr>
                <w:rFonts w:ascii="Arial" w:hAnsi="Arial" w:cs="Arial"/>
                <w:sz w:val="20"/>
                <w:szCs w:val="20"/>
              </w:rPr>
              <w:t>ich</w:t>
            </w:r>
            <w:proofErr w:type="spellEnd"/>
            <w:r w:rsidRPr="00554956">
              <w:rPr>
                <w:rFonts w:ascii="Arial" w:hAnsi="Arial" w:cs="Arial"/>
                <w:sz w:val="20"/>
                <w:szCs w:val="20"/>
              </w:rPr>
              <w:t xml:space="preserve"> </w:t>
            </w:r>
            <w:proofErr w:type="spellStart"/>
            <w:r w:rsidRPr="00554956">
              <w:rPr>
                <w:rFonts w:ascii="Arial" w:hAnsi="Arial" w:cs="Arial"/>
                <w:sz w:val="20"/>
                <w:szCs w:val="20"/>
              </w:rPr>
              <w:t>mich</w:t>
            </w:r>
            <w:proofErr w:type="spellEnd"/>
            <w:r w:rsidRPr="00554956">
              <w:rPr>
                <w:rFonts w:ascii="Arial" w:hAnsi="Arial" w:cs="Arial"/>
                <w:sz w:val="20"/>
                <w:szCs w:val="20"/>
              </w:rPr>
              <w:t xml:space="preserve"> </w:t>
            </w:r>
            <w:proofErr w:type="spellStart"/>
            <w:r w:rsidRPr="00554956">
              <w:rPr>
                <w:rFonts w:ascii="Arial" w:hAnsi="Arial" w:cs="Arial"/>
                <w:sz w:val="20"/>
                <w:szCs w:val="20"/>
              </w:rPr>
              <w:t>einverstanden</w:t>
            </w:r>
            <w:proofErr w:type="spellEnd"/>
            <w:r w:rsidRPr="00554956">
              <w:rPr>
                <w:rFonts w:ascii="Arial" w:hAnsi="Arial" w:cs="Arial"/>
                <w:sz w:val="20"/>
                <w:szCs w:val="20"/>
              </w:rPr>
              <w:t>.</w:t>
            </w:r>
          </w:p>
        </w:tc>
      </w:tr>
      <w:tr w:rsidR="00880AB4" w:rsidRPr="009768AF" w:rsidTr="00880AB4">
        <w:tc>
          <w:tcPr>
            <w:tcW w:w="9047" w:type="dxa"/>
            <w:gridSpan w:val="2"/>
            <w:tcBorders>
              <w:top w:val="nil"/>
              <w:left w:val="single" w:sz="6" w:space="0" w:color="000000"/>
              <w:bottom w:val="nil"/>
              <w:right w:val="single" w:sz="6" w:space="0" w:color="000000"/>
            </w:tcBorders>
          </w:tcPr>
          <w:p w:rsidR="00112814" w:rsidRPr="00554956" w:rsidRDefault="00112814">
            <w:pPr>
              <w:spacing w:line="120" w:lineRule="exact"/>
              <w:rPr>
                <w:rFonts w:ascii="Arial" w:hAnsi="Arial" w:cs="Arial"/>
                <w:sz w:val="20"/>
                <w:szCs w:val="20"/>
                <w:lang w:val="de-DE"/>
              </w:rPr>
            </w:pPr>
          </w:p>
          <w:p w:rsidR="00112814" w:rsidRPr="00554956" w:rsidRDefault="00112814">
            <w:pPr>
              <w:spacing w:after="58"/>
              <w:rPr>
                <w:rFonts w:ascii="Arial" w:hAnsi="Arial" w:cs="Arial"/>
                <w:sz w:val="20"/>
                <w:szCs w:val="20"/>
                <w:lang w:val="de-DE"/>
              </w:rPr>
            </w:pPr>
            <w:r w:rsidRPr="00554956">
              <w:rPr>
                <w:rFonts w:ascii="Arial" w:hAnsi="Arial" w:cs="Arial"/>
                <w:sz w:val="20"/>
                <w:szCs w:val="20"/>
                <w:lang w:val="de-DE"/>
              </w:rPr>
              <w:t xml:space="preserve">Es gilt die Friedhofssatzung für die Gemeinde Langerwehe und die Gebührensatzung für die Benutzung der Friedhöfe in der Gemeinde Langerwehe in ihrer jeweils gültigen Fassung. Die danach dem </w:t>
            </w:r>
            <w:proofErr w:type="spellStart"/>
            <w:r w:rsidRPr="00554956">
              <w:rPr>
                <w:rFonts w:ascii="Arial" w:hAnsi="Arial" w:cs="Arial"/>
                <w:sz w:val="20"/>
                <w:szCs w:val="20"/>
                <w:lang w:val="de-DE"/>
              </w:rPr>
              <w:t>Nutzungsberech</w:t>
            </w:r>
            <w:r w:rsidRPr="00554956">
              <w:rPr>
                <w:rFonts w:ascii="Arial" w:hAnsi="Arial" w:cs="Arial"/>
                <w:sz w:val="20"/>
                <w:szCs w:val="20"/>
                <w:lang w:val="de-DE"/>
              </w:rPr>
              <w:softHyphen/>
              <w:t>tigten</w:t>
            </w:r>
            <w:proofErr w:type="spellEnd"/>
            <w:r w:rsidRPr="00554956">
              <w:rPr>
                <w:rFonts w:ascii="Arial" w:hAnsi="Arial" w:cs="Arial"/>
                <w:sz w:val="20"/>
                <w:szCs w:val="20"/>
                <w:lang w:val="de-DE"/>
              </w:rPr>
              <w:t xml:space="preserve"> obliegenden Pflichten (z. B. Grabpflege) werde ich erfüllen.</w:t>
            </w:r>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sz w:val="20"/>
                <w:szCs w:val="20"/>
                <w:lang w:val="de-DE"/>
              </w:rPr>
            </w:pPr>
          </w:p>
          <w:p w:rsidR="00112814" w:rsidRPr="00554956" w:rsidRDefault="00112814">
            <w:pPr>
              <w:spacing w:after="58"/>
              <w:rPr>
                <w:rFonts w:ascii="Arial" w:hAnsi="Arial" w:cs="Arial"/>
                <w:sz w:val="20"/>
                <w:szCs w:val="20"/>
              </w:rPr>
            </w:pPr>
            <w:proofErr w:type="spellStart"/>
            <w:r w:rsidRPr="00554956">
              <w:rPr>
                <w:rFonts w:ascii="Arial" w:hAnsi="Arial" w:cs="Arial"/>
                <w:sz w:val="20"/>
                <w:szCs w:val="20"/>
              </w:rPr>
              <w:t>Vor</w:t>
            </w:r>
            <w:proofErr w:type="spellEnd"/>
            <w:r w:rsidRPr="00554956">
              <w:rPr>
                <w:rFonts w:ascii="Arial" w:hAnsi="Arial" w:cs="Arial"/>
                <w:sz w:val="20"/>
                <w:szCs w:val="20"/>
              </w:rPr>
              <w:t xml:space="preserve">- und </w:t>
            </w:r>
            <w:proofErr w:type="spellStart"/>
            <w:r w:rsidRPr="00554956">
              <w:rPr>
                <w:rFonts w:ascii="Arial" w:hAnsi="Arial" w:cs="Arial"/>
                <w:sz w:val="20"/>
                <w:szCs w:val="20"/>
              </w:rPr>
              <w:t>Nachname</w:t>
            </w:r>
            <w:proofErr w:type="spellEnd"/>
            <w:r w:rsidRPr="00554956">
              <w:rPr>
                <w:rFonts w:ascii="Arial" w:hAnsi="Arial" w:cs="Arial"/>
                <w:sz w:val="20"/>
                <w:szCs w:val="20"/>
              </w:rPr>
              <w:t>:</w:t>
            </w:r>
          </w:p>
        </w:tc>
        <w:tc>
          <w:tcPr>
            <w:tcW w:w="5476" w:type="dxa"/>
            <w:tcBorders>
              <w:top w:val="single" w:sz="7" w:space="0" w:color="000000"/>
              <w:left w:val="nil"/>
              <w:bottom w:val="single" w:sz="6" w:space="0" w:color="000000"/>
              <w:right w:val="single" w:sz="6" w:space="0" w:color="000000"/>
            </w:tcBorders>
          </w:tcPr>
          <w:p w:rsidR="00112814" w:rsidRPr="00554956" w:rsidRDefault="00112814">
            <w:pPr>
              <w:spacing w:line="120" w:lineRule="exact"/>
              <w:rPr>
                <w:rFonts w:ascii="Arial" w:hAnsi="Arial" w:cs="Arial"/>
                <w:sz w:val="20"/>
                <w:szCs w:val="20"/>
              </w:rPr>
            </w:pPr>
          </w:p>
          <w:p w:rsidR="00112814" w:rsidRPr="00554956" w:rsidRDefault="00112814">
            <w:pPr>
              <w:spacing w:after="58"/>
              <w:rPr>
                <w:rFonts w:ascii="Arial" w:hAnsi="Arial" w:cs="Arial"/>
                <w:b/>
                <w:bCs/>
                <w:sz w:val="22"/>
                <w:szCs w:val="22"/>
              </w:rPr>
            </w:pPr>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b/>
                <w:bCs/>
                <w:sz w:val="22"/>
                <w:szCs w:val="22"/>
              </w:rPr>
            </w:pPr>
          </w:p>
          <w:p w:rsidR="00112814" w:rsidRPr="00554956" w:rsidRDefault="00112814">
            <w:pPr>
              <w:spacing w:after="58"/>
              <w:rPr>
                <w:rFonts w:ascii="Arial" w:hAnsi="Arial" w:cs="Arial"/>
                <w:sz w:val="22"/>
                <w:szCs w:val="22"/>
              </w:rPr>
            </w:pPr>
            <w:proofErr w:type="spellStart"/>
            <w:r w:rsidRPr="00554956">
              <w:rPr>
                <w:rFonts w:ascii="Arial" w:hAnsi="Arial" w:cs="Arial"/>
                <w:sz w:val="20"/>
                <w:szCs w:val="20"/>
              </w:rPr>
              <w:t>Geburtsname</w:t>
            </w:r>
            <w:proofErr w:type="spellEnd"/>
            <w:r w:rsidRPr="00554956">
              <w:rPr>
                <w:rFonts w:ascii="Arial" w:hAnsi="Arial" w:cs="Arial"/>
                <w:sz w:val="20"/>
                <w:szCs w:val="20"/>
              </w:rPr>
              <w:t>:</w:t>
            </w:r>
          </w:p>
        </w:tc>
        <w:tc>
          <w:tcPr>
            <w:tcW w:w="5476" w:type="dxa"/>
            <w:tcBorders>
              <w:top w:val="single" w:sz="7" w:space="0" w:color="000000"/>
              <w:left w:val="nil"/>
              <w:bottom w:val="single" w:sz="6" w:space="0" w:color="000000"/>
              <w:right w:val="single" w:sz="6" w:space="0" w:color="000000"/>
            </w:tcBorders>
          </w:tcPr>
          <w:p w:rsidR="00112814" w:rsidRPr="00554956" w:rsidRDefault="00112814">
            <w:pPr>
              <w:spacing w:after="58"/>
              <w:rPr>
                <w:rFonts w:ascii="Arial" w:hAnsi="Arial" w:cs="Arial"/>
                <w:b/>
                <w:bCs/>
                <w:sz w:val="22"/>
                <w:szCs w:val="22"/>
              </w:rPr>
            </w:pPr>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b/>
                <w:bCs/>
                <w:sz w:val="22"/>
                <w:szCs w:val="22"/>
              </w:rPr>
            </w:pPr>
          </w:p>
          <w:p w:rsidR="00112814" w:rsidRPr="00554956" w:rsidRDefault="00112814">
            <w:pPr>
              <w:spacing w:after="58"/>
              <w:rPr>
                <w:rFonts w:ascii="Arial" w:hAnsi="Arial" w:cs="Arial"/>
                <w:sz w:val="22"/>
                <w:szCs w:val="22"/>
              </w:rPr>
            </w:pPr>
            <w:proofErr w:type="spellStart"/>
            <w:r w:rsidRPr="00554956">
              <w:rPr>
                <w:rFonts w:ascii="Arial" w:hAnsi="Arial" w:cs="Arial"/>
                <w:sz w:val="20"/>
                <w:szCs w:val="20"/>
              </w:rPr>
              <w:t>Geburtsdatum</w:t>
            </w:r>
            <w:proofErr w:type="spellEnd"/>
            <w:r w:rsidRPr="00554956">
              <w:rPr>
                <w:rFonts w:ascii="Arial" w:hAnsi="Arial" w:cs="Arial"/>
                <w:sz w:val="20"/>
                <w:szCs w:val="20"/>
              </w:rPr>
              <w:t>:</w:t>
            </w:r>
          </w:p>
        </w:tc>
        <w:tc>
          <w:tcPr>
            <w:tcW w:w="5476" w:type="dxa"/>
            <w:tcBorders>
              <w:top w:val="single" w:sz="7" w:space="0" w:color="000000"/>
              <w:left w:val="nil"/>
              <w:bottom w:val="single" w:sz="6" w:space="0" w:color="000000"/>
              <w:right w:val="single" w:sz="6" w:space="0" w:color="000000"/>
            </w:tcBorders>
          </w:tcPr>
          <w:p w:rsidR="00112814" w:rsidRPr="00554956" w:rsidRDefault="00112814">
            <w:pPr>
              <w:spacing w:line="120" w:lineRule="exact"/>
              <w:rPr>
                <w:rFonts w:ascii="Arial" w:hAnsi="Arial" w:cs="Arial"/>
                <w:sz w:val="22"/>
                <w:szCs w:val="22"/>
              </w:rPr>
            </w:pPr>
          </w:p>
          <w:p w:rsidR="00112814" w:rsidRPr="00554956" w:rsidRDefault="00112814">
            <w:pPr>
              <w:spacing w:after="58"/>
              <w:rPr>
                <w:rFonts w:ascii="Arial" w:hAnsi="Arial" w:cs="Arial"/>
                <w:b/>
                <w:bCs/>
                <w:sz w:val="22"/>
                <w:szCs w:val="22"/>
              </w:rPr>
            </w:pPr>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b/>
                <w:bCs/>
                <w:sz w:val="22"/>
                <w:szCs w:val="22"/>
              </w:rPr>
            </w:pPr>
          </w:p>
          <w:p w:rsidR="00112814" w:rsidRPr="00554956" w:rsidRDefault="00112814">
            <w:pPr>
              <w:spacing w:after="58"/>
              <w:rPr>
                <w:rFonts w:ascii="Arial" w:hAnsi="Arial" w:cs="Arial"/>
                <w:sz w:val="22"/>
                <w:szCs w:val="22"/>
              </w:rPr>
            </w:pPr>
            <w:proofErr w:type="spellStart"/>
            <w:r w:rsidRPr="00554956">
              <w:rPr>
                <w:rFonts w:ascii="Arial" w:hAnsi="Arial" w:cs="Arial"/>
                <w:sz w:val="20"/>
                <w:szCs w:val="20"/>
              </w:rPr>
              <w:t>Straße</w:t>
            </w:r>
            <w:proofErr w:type="spellEnd"/>
            <w:r w:rsidRPr="00554956">
              <w:rPr>
                <w:rFonts w:ascii="Arial" w:hAnsi="Arial" w:cs="Arial"/>
                <w:sz w:val="20"/>
                <w:szCs w:val="20"/>
              </w:rPr>
              <w:t>:</w:t>
            </w:r>
          </w:p>
        </w:tc>
        <w:tc>
          <w:tcPr>
            <w:tcW w:w="5476" w:type="dxa"/>
            <w:tcBorders>
              <w:top w:val="single" w:sz="7" w:space="0" w:color="000000"/>
              <w:left w:val="nil"/>
              <w:bottom w:val="single" w:sz="6" w:space="0" w:color="000000"/>
              <w:right w:val="single" w:sz="6" w:space="0" w:color="000000"/>
            </w:tcBorders>
          </w:tcPr>
          <w:p w:rsidR="00112814" w:rsidRPr="00554956" w:rsidRDefault="00112814">
            <w:pPr>
              <w:spacing w:line="120" w:lineRule="exact"/>
              <w:rPr>
                <w:rFonts w:ascii="Arial" w:hAnsi="Arial" w:cs="Arial"/>
                <w:sz w:val="22"/>
                <w:szCs w:val="22"/>
              </w:rPr>
            </w:pPr>
          </w:p>
          <w:p w:rsidR="00112814" w:rsidRPr="00554956" w:rsidRDefault="00112814">
            <w:pPr>
              <w:spacing w:after="58"/>
              <w:rPr>
                <w:rFonts w:ascii="Arial" w:hAnsi="Arial" w:cs="Arial"/>
                <w:sz w:val="22"/>
                <w:szCs w:val="22"/>
              </w:rPr>
            </w:pPr>
          </w:p>
        </w:tc>
      </w:tr>
      <w:tr w:rsidR="00112814">
        <w:tc>
          <w:tcPr>
            <w:tcW w:w="3571" w:type="dxa"/>
            <w:tcBorders>
              <w:top w:val="nil"/>
              <w:left w:val="single" w:sz="6" w:space="0" w:color="000000"/>
              <w:bottom w:val="nil"/>
              <w:right w:val="nil"/>
            </w:tcBorders>
          </w:tcPr>
          <w:p w:rsidR="00112814" w:rsidRPr="00554956" w:rsidRDefault="00112814">
            <w:pPr>
              <w:spacing w:line="120" w:lineRule="exact"/>
              <w:rPr>
                <w:rFonts w:ascii="Arial" w:hAnsi="Arial" w:cs="Arial"/>
                <w:sz w:val="22"/>
                <w:szCs w:val="22"/>
              </w:rPr>
            </w:pPr>
          </w:p>
          <w:p w:rsidR="00112814" w:rsidRPr="00554956" w:rsidRDefault="00112814">
            <w:pPr>
              <w:spacing w:after="58"/>
              <w:rPr>
                <w:rFonts w:ascii="Arial" w:hAnsi="Arial" w:cs="Arial"/>
                <w:sz w:val="22"/>
                <w:szCs w:val="22"/>
              </w:rPr>
            </w:pPr>
            <w:r w:rsidRPr="00554956">
              <w:rPr>
                <w:rFonts w:ascii="Arial" w:hAnsi="Arial" w:cs="Arial"/>
                <w:sz w:val="20"/>
                <w:szCs w:val="20"/>
              </w:rPr>
              <w:t>PLZ und Ort:</w:t>
            </w:r>
          </w:p>
        </w:tc>
        <w:tc>
          <w:tcPr>
            <w:tcW w:w="5476" w:type="dxa"/>
            <w:tcBorders>
              <w:top w:val="single" w:sz="7" w:space="0" w:color="000000"/>
              <w:left w:val="nil"/>
              <w:bottom w:val="single" w:sz="6" w:space="0" w:color="000000"/>
              <w:right w:val="single" w:sz="6" w:space="0" w:color="000000"/>
            </w:tcBorders>
          </w:tcPr>
          <w:p w:rsidR="00112814" w:rsidRPr="00554956" w:rsidRDefault="00112814">
            <w:pPr>
              <w:spacing w:line="120" w:lineRule="exact"/>
              <w:rPr>
                <w:rFonts w:ascii="Arial" w:hAnsi="Arial" w:cs="Arial"/>
                <w:sz w:val="22"/>
                <w:szCs w:val="22"/>
              </w:rPr>
            </w:pPr>
          </w:p>
          <w:p w:rsidR="00112814" w:rsidRPr="00554956" w:rsidRDefault="00112814" w:rsidP="001947A5">
            <w:pPr>
              <w:pStyle w:val="Aufzhlungszeichen"/>
              <w:numPr>
                <w:ilvl w:val="0"/>
                <w:numId w:val="0"/>
              </w:numPr>
              <w:ind w:left="360" w:hanging="360"/>
              <w:rPr>
                <w:rFonts w:ascii="Arial" w:hAnsi="Arial" w:cs="Arial"/>
                <w:b/>
                <w:sz w:val="22"/>
                <w:szCs w:val="22"/>
              </w:rPr>
            </w:pPr>
            <w:bookmarkStart w:id="0" w:name="_GoBack"/>
            <w:bookmarkEnd w:id="0"/>
          </w:p>
        </w:tc>
      </w:tr>
      <w:tr w:rsidR="00880AB4" w:rsidRPr="000B1066" w:rsidTr="00880AB4">
        <w:tc>
          <w:tcPr>
            <w:tcW w:w="9047" w:type="dxa"/>
            <w:gridSpan w:val="2"/>
            <w:tcBorders>
              <w:top w:val="nil"/>
              <w:left w:val="single" w:sz="6" w:space="0" w:color="000000"/>
              <w:bottom w:val="single" w:sz="6" w:space="0" w:color="000000"/>
              <w:right w:val="single" w:sz="6" w:space="0" w:color="000000"/>
            </w:tcBorders>
          </w:tcPr>
          <w:p w:rsidR="00112814" w:rsidRPr="00554956" w:rsidRDefault="00112814">
            <w:pPr>
              <w:spacing w:line="120" w:lineRule="exact"/>
              <w:rPr>
                <w:rFonts w:ascii="Arial" w:hAnsi="Arial" w:cs="Arial"/>
                <w:sz w:val="22"/>
                <w:szCs w:val="22"/>
              </w:rPr>
            </w:pPr>
          </w:p>
          <w:p w:rsidR="00112814" w:rsidRPr="00554956" w:rsidRDefault="00112814">
            <w:pPr>
              <w:rPr>
                <w:rFonts w:ascii="Arial" w:hAnsi="Arial" w:cs="Arial"/>
                <w:sz w:val="22"/>
                <w:szCs w:val="22"/>
              </w:rPr>
            </w:pPr>
          </w:p>
          <w:p w:rsidR="00112814" w:rsidRPr="000B1066" w:rsidRDefault="00112814">
            <w:pPr>
              <w:spacing w:after="58"/>
              <w:rPr>
                <w:rFonts w:ascii="Arial" w:hAnsi="Arial" w:cs="Arial"/>
                <w:sz w:val="22"/>
                <w:szCs w:val="22"/>
                <w:lang w:val="de-DE"/>
              </w:rPr>
            </w:pPr>
            <w:r w:rsidRPr="000B1066">
              <w:rPr>
                <w:rFonts w:ascii="Arial" w:hAnsi="Arial" w:cs="Arial"/>
                <w:sz w:val="22"/>
                <w:szCs w:val="22"/>
                <w:lang w:val="de-DE"/>
              </w:rPr>
              <w:t xml:space="preserve">                                                                                         </w:t>
            </w:r>
          </w:p>
        </w:tc>
      </w:tr>
      <w:tr w:rsidR="00880AB4" w:rsidRPr="009768AF" w:rsidTr="00880AB4">
        <w:tc>
          <w:tcPr>
            <w:tcW w:w="9047" w:type="dxa"/>
            <w:gridSpan w:val="2"/>
            <w:tcBorders>
              <w:top w:val="single" w:sz="7" w:space="0" w:color="000000"/>
              <w:left w:val="single" w:sz="6" w:space="0" w:color="000000"/>
              <w:bottom w:val="single" w:sz="6" w:space="0" w:color="000000"/>
              <w:right w:val="single" w:sz="6" w:space="0" w:color="000000"/>
            </w:tcBorders>
          </w:tcPr>
          <w:p w:rsidR="00112814" w:rsidRPr="00554956" w:rsidRDefault="00112814">
            <w:pPr>
              <w:spacing w:line="120" w:lineRule="exact"/>
              <w:rPr>
                <w:rFonts w:ascii="Arial" w:hAnsi="Arial" w:cs="Arial"/>
                <w:sz w:val="22"/>
                <w:szCs w:val="22"/>
                <w:lang w:val="de-DE"/>
              </w:rPr>
            </w:pPr>
          </w:p>
          <w:p w:rsidR="00112814" w:rsidRPr="00554956" w:rsidRDefault="00112814" w:rsidP="00554956">
            <w:pPr>
              <w:spacing w:after="58"/>
              <w:rPr>
                <w:rFonts w:ascii="Arial" w:hAnsi="Arial" w:cs="Arial"/>
                <w:sz w:val="18"/>
                <w:szCs w:val="18"/>
                <w:lang w:val="de-DE"/>
              </w:rPr>
            </w:pPr>
            <w:r w:rsidRPr="00554956">
              <w:rPr>
                <w:rFonts w:ascii="Arial" w:hAnsi="Arial" w:cs="Arial"/>
                <w:sz w:val="18"/>
                <w:szCs w:val="18"/>
                <w:lang w:val="de-DE"/>
              </w:rPr>
              <w:t xml:space="preserve">( Datum)      </w:t>
            </w:r>
            <w:r w:rsidRPr="00554956">
              <w:rPr>
                <w:rFonts w:ascii="Arial" w:hAnsi="Arial" w:cs="Arial"/>
                <w:sz w:val="16"/>
                <w:szCs w:val="16"/>
                <w:lang w:val="de-DE"/>
              </w:rPr>
              <w:t>( Unterschrift des Nachfolgers im Nutzungsrecht )</w:t>
            </w:r>
            <w:r w:rsidR="00554956">
              <w:rPr>
                <w:rFonts w:ascii="Arial" w:hAnsi="Arial" w:cs="Arial"/>
                <w:sz w:val="16"/>
                <w:szCs w:val="16"/>
                <w:lang w:val="de-DE"/>
              </w:rPr>
              <w:t xml:space="preserve">   </w:t>
            </w:r>
            <w:r w:rsidRPr="00554956">
              <w:rPr>
                <w:rFonts w:ascii="Arial" w:hAnsi="Arial" w:cs="Arial"/>
                <w:sz w:val="16"/>
                <w:szCs w:val="16"/>
                <w:lang w:val="de-DE"/>
              </w:rPr>
              <w:t xml:space="preserve">  (Unterschrift des bisherigen</w:t>
            </w:r>
            <w:r w:rsidRPr="00554956">
              <w:rPr>
                <w:rFonts w:ascii="Arial" w:hAnsi="Arial" w:cs="Arial"/>
                <w:sz w:val="18"/>
                <w:szCs w:val="18"/>
                <w:lang w:val="de-DE"/>
              </w:rPr>
              <w:t xml:space="preserve"> </w:t>
            </w:r>
            <w:r w:rsidRPr="00554956">
              <w:rPr>
                <w:rFonts w:ascii="Arial" w:hAnsi="Arial" w:cs="Arial"/>
                <w:sz w:val="16"/>
                <w:szCs w:val="16"/>
                <w:lang w:val="de-DE"/>
              </w:rPr>
              <w:t>Nutzungsberechtigten)</w:t>
            </w:r>
          </w:p>
        </w:tc>
      </w:tr>
    </w:tbl>
    <w:p w:rsidR="00112814" w:rsidRPr="001947A5" w:rsidRDefault="00112814" w:rsidP="00554956">
      <w:pPr>
        <w:jc w:val="both"/>
        <w:rPr>
          <w:rFonts w:cs="PMingLiU"/>
          <w:sz w:val="20"/>
          <w:szCs w:val="20"/>
          <w:lang w:val="de-DE"/>
        </w:rPr>
      </w:pPr>
    </w:p>
    <w:sectPr w:rsidR="00112814" w:rsidRPr="001947A5" w:rsidSect="00554956">
      <w:pgSz w:w="11905" w:h="16837"/>
      <w:pgMar w:top="426" w:right="1273" w:bottom="450" w:left="1440" w:header="126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12F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4"/>
    <w:rsid w:val="00015464"/>
    <w:rsid w:val="000B1066"/>
    <w:rsid w:val="00112814"/>
    <w:rsid w:val="001947A5"/>
    <w:rsid w:val="001A15C3"/>
    <w:rsid w:val="001E2DC1"/>
    <w:rsid w:val="002D320A"/>
    <w:rsid w:val="00367847"/>
    <w:rsid w:val="004B7553"/>
    <w:rsid w:val="00554956"/>
    <w:rsid w:val="005D43DA"/>
    <w:rsid w:val="00703173"/>
    <w:rsid w:val="00880AB4"/>
    <w:rsid w:val="00923F8B"/>
    <w:rsid w:val="00967BC1"/>
    <w:rsid w:val="009768AF"/>
    <w:rsid w:val="00BB431F"/>
    <w:rsid w:val="00C1622F"/>
    <w:rsid w:val="00C27793"/>
    <w:rsid w:val="00F13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tyle>
  <w:style w:type="paragraph" w:customStyle="1" w:styleId="Level1">
    <w:name w:val="Level 1"/>
    <w:basedOn w:val="Standard"/>
    <w:uiPriority w:val="99"/>
    <w:pPr>
      <w:numPr>
        <w:numId w:val="1"/>
      </w:numPr>
      <w:ind w:left="720" w:hanging="720"/>
      <w:outlineLvl w:val="0"/>
    </w:pPr>
  </w:style>
  <w:style w:type="paragraph" w:styleId="Aufzhlungszeichen">
    <w:name w:val="List Bullet"/>
    <w:basedOn w:val="Standard"/>
    <w:uiPriority w:val="99"/>
    <w:unhideWhenUsed/>
    <w:rsid w:val="001947A5"/>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tyle>
  <w:style w:type="paragraph" w:customStyle="1" w:styleId="Level1">
    <w:name w:val="Level 1"/>
    <w:basedOn w:val="Standard"/>
    <w:uiPriority w:val="99"/>
    <w:pPr>
      <w:numPr>
        <w:numId w:val="1"/>
      </w:numPr>
      <w:ind w:left="720" w:hanging="720"/>
      <w:outlineLvl w:val="0"/>
    </w:pPr>
  </w:style>
  <w:style w:type="paragraph" w:styleId="Aufzhlungszeichen">
    <w:name w:val="List Bullet"/>
    <w:basedOn w:val="Standard"/>
    <w:uiPriority w:val="99"/>
    <w:unhideWhenUsed/>
    <w:rsid w:val="001947A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cp:lastModifiedBy>
  <cp:revision>2</cp:revision>
  <cp:lastPrinted>2018-07-11T10:20:00Z</cp:lastPrinted>
  <dcterms:created xsi:type="dcterms:W3CDTF">2018-08-28T09:39:00Z</dcterms:created>
  <dcterms:modified xsi:type="dcterms:W3CDTF">2018-08-28T09:39:00Z</dcterms:modified>
</cp:coreProperties>
</file>